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2A39A2" w14:textId="77777777" w:rsidR="00343D8B" w:rsidRDefault="00343D8B">
      <w:pPr>
        <w:spacing w:after="1840"/>
      </w:pPr>
    </w:p>
    <w:p w14:paraId="36F1DD69" w14:textId="77777777" w:rsidR="00343D8B" w:rsidRDefault="00000000">
      <w:pPr>
        <w:spacing w:after="360"/>
        <w:jc w:val="center"/>
      </w:pPr>
      <w:r>
        <w:rPr>
          <w:rFonts w:cs="Calibri"/>
          <w:b/>
          <w:color w:val="2E74B5"/>
          <w:sz w:val="21"/>
        </w:rPr>
        <w:t>WEBSITE POLICY</w:t>
      </w:r>
    </w:p>
    <w:p w14:paraId="77C7CBA6" w14:textId="77777777" w:rsidR="00343D8B" w:rsidRDefault="00000000">
      <w:pPr>
        <w:spacing w:after="180"/>
        <w:jc w:val="center"/>
      </w:pPr>
      <w:r>
        <w:rPr>
          <w:rFonts w:cs="Calibri"/>
          <w:b/>
          <w:color w:val="0B2545"/>
          <w:sz w:val="60"/>
        </w:rPr>
        <w:t>Privacy Policy</w:t>
      </w:r>
    </w:p>
    <w:p w14:paraId="186FF4F2" w14:textId="77777777" w:rsidR="00343D8B" w:rsidRDefault="00000000">
      <w:pPr>
        <w:spacing w:after="100"/>
        <w:jc w:val="center"/>
      </w:pPr>
      <w:r>
        <w:rPr>
          <w:rFonts w:cs="Calibri"/>
          <w:b/>
          <w:sz w:val="23"/>
        </w:rPr>
        <w:t>NGAIRC — Next Generation AI Research Centre</w:t>
      </w:r>
    </w:p>
    <w:p w14:paraId="1A14A236" w14:textId="77777777" w:rsidR="00343D8B" w:rsidRDefault="00000000">
      <w:pPr>
        <w:spacing w:after="40"/>
        <w:jc w:val="center"/>
      </w:pPr>
      <w:r>
        <w:rPr>
          <w:rFonts w:cs="Calibri"/>
          <w:color w:val="5B6573"/>
          <w:sz w:val="21"/>
        </w:rPr>
        <w:t>Effective date: 29 August 2026</w:t>
      </w:r>
    </w:p>
    <w:p w14:paraId="249FB13C" w14:textId="77777777" w:rsidR="00343D8B" w:rsidRDefault="00000000">
      <w:pPr>
        <w:spacing w:after="1120"/>
        <w:jc w:val="center"/>
      </w:pPr>
      <w:r>
        <w:rPr>
          <w:rFonts w:cs="Calibri"/>
          <w:color w:val="5B6573"/>
          <w:sz w:val="21"/>
        </w:rPr>
        <w:t>Website: https://ngairc.com/  |  Contact: info@ngairc.com</w:t>
      </w:r>
    </w:p>
    <w:p w14:paraId="6186E701" w14:textId="77777777" w:rsidR="00343D8B" w:rsidRDefault="00000000">
      <w:r>
        <w:br w:type="page"/>
      </w:r>
    </w:p>
    <w:tbl>
      <w:tblPr>
        <w:tblW w:w="9360" w:type="dxa"/>
        <w:tblInd w:w="120" w:type="dxa"/>
        <w:tblBorders>
          <w:top w:val="single" w:sz="6" w:space="0" w:color="D7DBE2"/>
          <w:left w:val="single" w:sz="6" w:space="0" w:color="D7DBE2"/>
          <w:bottom w:val="single" w:sz="6" w:space="0" w:color="D7DBE2"/>
          <w:right w:val="single" w:sz="6" w:space="0" w:color="D7DBE2"/>
          <w:insideH w:val="single" w:sz="6" w:space="0" w:color="D7DBE2"/>
          <w:insideV w:val="single" w:sz="6" w:space="0" w:color="D7DBE2"/>
        </w:tblBorders>
        <w:tblLayout w:type="fixed"/>
        <w:tblLook w:val="04A0" w:firstRow="1" w:lastRow="0" w:firstColumn="1" w:lastColumn="0" w:noHBand="0" w:noVBand="1"/>
      </w:tblPr>
      <w:tblGrid>
        <w:gridCol w:w="9360"/>
      </w:tblGrid>
      <w:tr w:rsidR="00343D8B" w14:paraId="62DF0911" w14:textId="77777777">
        <w:tc>
          <w:tcPr>
            <w:tcW w:w="9360" w:type="dxa"/>
            <w:shd w:val="clear" w:color="auto" w:fill="F4F6F9"/>
            <w:tcMar>
              <w:top w:w="80" w:type="dxa"/>
              <w:left w:w="120" w:type="dxa"/>
              <w:bottom w:w="80" w:type="dxa"/>
              <w:right w:w="120" w:type="dxa"/>
            </w:tcMar>
            <w:vAlign w:val="center"/>
          </w:tcPr>
          <w:p w14:paraId="0F58F5EC" w14:textId="77777777" w:rsidR="00343D8B" w:rsidRDefault="00000000">
            <w:pPr>
              <w:spacing w:before="80" w:after="80"/>
            </w:pPr>
            <w:r>
              <w:rPr>
                <w:rFonts w:cs="Calibri"/>
                <w:b/>
                <w:color w:val="0B2545"/>
                <w:sz w:val="21"/>
              </w:rPr>
              <w:lastRenderedPageBreak/>
              <w:t xml:space="preserve">Scope  </w:t>
            </w:r>
            <w:r>
              <w:rPr>
                <w:rFonts w:cs="Calibri"/>
                <w:sz w:val="21"/>
              </w:rPr>
              <w:t>This policy covers the public website, enquiries, collaboration and recruitment contacts, outreach and seminar administration, certificates, mailing preferences and related online interactions. A research project involving participants must also provide a project-specific participant information statement, consent process and ethics-approved data plan; those documents govern that research processing if they are more specific.</w:t>
            </w:r>
          </w:p>
        </w:tc>
      </w:tr>
    </w:tbl>
    <w:p w14:paraId="216BC312" w14:textId="77777777" w:rsidR="00343D8B" w:rsidRDefault="00343D8B"/>
    <w:p w14:paraId="3E27409D" w14:textId="77777777" w:rsidR="00343D8B" w:rsidRDefault="00000000">
      <w:pPr>
        <w:pStyle w:val="Heading1"/>
      </w:pPr>
      <w:r>
        <w:t>Who we are and how to contact us</w:t>
      </w:r>
    </w:p>
    <w:p w14:paraId="02E68DEC" w14:textId="3453DF04" w:rsidR="00343D8B" w:rsidRDefault="00000000">
      <w:r>
        <w:rPr>
          <w:rFonts w:cs="Calibri"/>
        </w:rPr>
        <w:t>NGAIRC — Next Generation AI Research Centre (NGAIRC, we, us</w:t>
      </w:r>
      <w:r w:rsidR="00E34460">
        <w:rPr>
          <w:rFonts w:cs="Calibri"/>
        </w:rPr>
        <w:t>,</w:t>
      </w:r>
      <w:r>
        <w:rPr>
          <w:rFonts w:cs="Calibri"/>
        </w:rPr>
        <w:t xml:space="preserve"> or our) is an international online research </w:t>
      </w:r>
      <w:proofErr w:type="spellStart"/>
      <w:r>
        <w:rPr>
          <w:rFonts w:cs="Calibri"/>
        </w:rPr>
        <w:t>centre</w:t>
      </w:r>
      <w:proofErr w:type="spellEnd"/>
      <w:r>
        <w:rPr>
          <w:rFonts w:cs="Calibri"/>
        </w:rPr>
        <w:t xml:space="preserve"> </w:t>
      </w:r>
      <w:r w:rsidR="00E34460">
        <w:rPr>
          <w:rFonts w:cs="Calibri"/>
        </w:rPr>
        <w:t>bas</w:t>
      </w:r>
      <w:r>
        <w:rPr>
          <w:rFonts w:cs="Calibri"/>
        </w:rPr>
        <w:t xml:space="preserve">ed </w:t>
      </w:r>
      <w:r w:rsidR="00E34460">
        <w:rPr>
          <w:rFonts w:cs="Calibri"/>
        </w:rPr>
        <w:t>in</w:t>
      </w:r>
      <w:r>
        <w:rPr>
          <w:rFonts w:cs="Calibri"/>
        </w:rPr>
        <w:t xml:space="preserve"> South Australia, Australia. For privacy questions, requests or complaints, contact the Privacy Contact at info@ngairc.com. Postal correspondence arrangements can be requested by email.</w:t>
      </w:r>
    </w:p>
    <w:p w14:paraId="61DF43C4" w14:textId="77777777" w:rsidR="00343D8B" w:rsidRDefault="00000000">
      <w:r>
        <w:rPr>
          <w:rFonts w:cs="Calibri"/>
        </w:rPr>
        <w:t>We aim to handle personal information consistently with the Privacy Act 1988 (Cth) and Australian Privacy Principles (APPs), including where a particular activity may fall outside an exemption or threshold. Other privacy laws may apply when we offer an activity to, monitor, or handle information about people in another jurisdiction.</w:t>
      </w:r>
    </w:p>
    <w:p w14:paraId="4D37966A" w14:textId="77777777" w:rsidR="00343D8B" w:rsidRDefault="00000000">
      <w:pPr>
        <w:pStyle w:val="Heading1"/>
      </w:pPr>
      <w:r>
        <w:t>What this policy covers</w:t>
      </w:r>
    </w:p>
    <w:p w14:paraId="689233AD" w14:textId="77777777" w:rsidR="00343D8B" w:rsidRDefault="00000000">
      <w:r>
        <w:rPr>
          <w:rFonts w:cs="Calibri"/>
        </w:rPr>
        <w:t>This policy applies to personal information handled through ngairc.com, NGAIRC email addresses, public professional profiles managed by NGAIRC, and general administration of collaborations, programs, seminars, placements and outreach. It does not control the independent privacy practices of a university, publisher, repository, school, event platform, social network or other third party.</w:t>
      </w:r>
    </w:p>
    <w:p w14:paraId="4BD56583" w14:textId="77777777" w:rsidR="00343D8B" w:rsidRDefault="00000000">
      <w:pPr>
        <w:pStyle w:val="Heading1"/>
      </w:pPr>
      <w:r>
        <w:t>Information we may collect</w:t>
      </w:r>
    </w:p>
    <w:p w14:paraId="54A4417C" w14:textId="77777777" w:rsidR="00343D8B" w:rsidRDefault="00000000">
      <w:pPr>
        <w:pStyle w:val="Heading2"/>
      </w:pPr>
      <w:r>
        <w:t>Information you provide</w:t>
      </w:r>
    </w:p>
    <w:p w14:paraId="3C71054B" w14:textId="77777777" w:rsidR="00343D8B" w:rsidRDefault="00000000">
      <w:pPr>
        <w:numPr>
          <w:ilvl w:val="0"/>
          <w:numId w:val="1"/>
        </w:numPr>
      </w:pPr>
      <w:r>
        <w:rPr>
          <w:rFonts w:cs="Calibri"/>
        </w:rPr>
        <w:t>Identity and contact details, such as name, email address, telephone number and country or region.</w:t>
      </w:r>
    </w:p>
    <w:p w14:paraId="56E4E084" w14:textId="77777777" w:rsidR="00343D8B" w:rsidRDefault="00000000">
      <w:pPr>
        <w:numPr>
          <w:ilvl w:val="0"/>
          <w:numId w:val="1"/>
        </w:numPr>
      </w:pPr>
      <w:r>
        <w:rPr>
          <w:rFonts w:cs="Calibri"/>
        </w:rPr>
        <w:t>Professional and academic details, such as organisation, position, discipline, interests, qualifications, CV, publication record, profile links and collaboration proposal.</w:t>
      </w:r>
    </w:p>
    <w:p w14:paraId="258612BA" w14:textId="77777777" w:rsidR="00343D8B" w:rsidRDefault="00000000">
      <w:pPr>
        <w:numPr>
          <w:ilvl w:val="0"/>
          <w:numId w:val="1"/>
        </w:numPr>
      </w:pPr>
      <w:r>
        <w:rPr>
          <w:rFonts w:cs="Calibri"/>
        </w:rPr>
        <w:t>Enquiry and correspondence content, including your message, attachments, meeting notes and records of our response.</w:t>
      </w:r>
    </w:p>
    <w:p w14:paraId="23893D31" w14:textId="77777777" w:rsidR="00343D8B" w:rsidRDefault="00000000">
      <w:pPr>
        <w:numPr>
          <w:ilvl w:val="0"/>
          <w:numId w:val="1"/>
        </w:numPr>
      </w:pPr>
      <w:r>
        <w:rPr>
          <w:rFonts w:cs="Calibri"/>
        </w:rPr>
        <w:t>Program and event administration details, such as institution, participant category, accessibility needs, attendance, certificate details and feedback.</w:t>
      </w:r>
    </w:p>
    <w:p w14:paraId="62FD4F8C" w14:textId="77777777" w:rsidR="00343D8B" w:rsidRDefault="00000000">
      <w:pPr>
        <w:numPr>
          <w:ilvl w:val="0"/>
          <w:numId w:val="1"/>
        </w:numPr>
      </w:pPr>
      <w:r>
        <w:rPr>
          <w:rFonts w:cs="Calibri"/>
        </w:rPr>
        <w:t>Recruitment, mentoring or placement details, such as application materials, availability, referee details and eligibility information.</w:t>
      </w:r>
    </w:p>
    <w:p w14:paraId="2AE1AA64" w14:textId="77777777" w:rsidR="00343D8B" w:rsidRDefault="00000000">
      <w:pPr>
        <w:numPr>
          <w:ilvl w:val="0"/>
          <w:numId w:val="1"/>
        </w:numPr>
      </w:pPr>
      <w:r>
        <w:rPr>
          <w:rFonts w:cs="Calibri"/>
        </w:rPr>
        <w:lastRenderedPageBreak/>
        <w:t>Communication preferences and evidence of consent to receive optional updates.</w:t>
      </w:r>
    </w:p>
    <w:p w14:paraId="2E5293D3" w14:textId="77777777" w:rsidR="00343D8B" w:rsidRDefault="00000000">
      <w:pPr>
        <w:numPr>
          <w:ilvl w:val="0"/>
          <w:numId w:val="1"/>
        </w:numPr>
      </w:pPr>
      <w:r>
        <w:rPr>
          <w:rFonts w:cs="Calibri"/>
        </w:rPr>
        <w:t>Any other information you choose to provide. Please do not include unnecessary sensitive or third-party information.</w:t>
      </w:r>
    </w:p>
    <w:p w14:paraId="30FDC2CC" w14:textId="77777777" w:rsidR="00343D8B" w:rsidRDefault="00000000">
      <w:pPr>
        <w:pStyle w:val="Heading2"/>
      </w:pPr>
      <w:r>
        <w:t>Information collected automatically</w:t>
      </w:r>
    </w:p>
    <w:p w14:paraId="1226C7FB" w14:textId="77777777" w:rsidR="00343D8B" w:rsidRDefault="00000000">
      <w:pPr>
        <w:numPr>
          <w:ilvl w:val="0"/>
          <w:numId w:val="1"/>
        </w:numPr>
      </w:pPr>
      <w:r>
        <w:rPr>
          <w:rFonts w:cs="Calibri"/>
        </w:rPr>
        <w:t>Technical and log data, such as IP address, browser and device type, operating system, referring page, requested page, date and time, error logs and security events.</w:t>
      </w:r>
    </w:p>
    <w:p w14:paraId="74D2A0AD" w14:textId="77777777" w:rsidR="00343D8B" w:rsidRDefault="00000000">
      <w:pPr>
        <w:numPr>
          <w:ilvl w:val="0"/>
          <w:numId w:val="1"/>
        </w:numPr>
      </w:pPr>
      <w:r>
        <w:rPr>
          <w:rFonts w:cs="Calibri"/>
        </w:rPr>
        <w:t>Usage information, such as page interactions and aggregate website performance information, where analytics are enabled.</w:t>
      </w:r>
    </w:p>
    <w:p w14:paraId="4F6B0B67" w14:textId="77777777" w:rsidR="00343D8B" w:rsidRDefault="00000000">
      <w:pPr>
        <w:numPr>
          <w:ilvl w:val="0"/>
          <w:numId w:val="1"/>
        </w:numPr>
      </w:pPr>
      <w:r>
        <w:rPr>
          <w:rFonts w:cs="Calibri"/>
        </w:rPr>
        <w:t>Cookie or similar identifier information as described below.</w:t>
      </w:r>
    </w:p>
    <w:p w14:paraId="58A14050" w14:textId="77777777" w:rsidR="00343D8B" w:rsidRDefault="00000000">
      <w:pPr>
        <w:pStyle w:val="Heading2"/>
      </w:pPr>
      <w:r>
        <w:t>Information from other sources</w:t>
      </w:r>
    </w:p>
    <w:p w14:paraId="3D2D2B5C" w14:textId="77777777" w:rsidR="00343D8B" w:rsidRDefault="00000000">
      <w:r>
        <w:rPr>
          <w:rFonts w:cs="Calibri"/>
        </w:rPr>
        <w:t>We may receive professional information from publicly available university, publisher, conference, ORCID, Google Scholar, LinkedIn or similar profiles; from a colleague or institutional partner who introduces you; or from a school, university, employer, referee or program coordinator. If we obtain personal information from another source, we will provide notice where required and reasonably practicable.</w:t>
      </w:r>
    </w:p>
    <w:p w14:paraId="08E52A4A" w14:textId="77777777" w:rsidR="00343D8B" w:rsidRDefault="00000000">
      <w:pPr>
        <w:pStyle w:val="Heading1"/>
      </w:pPr>
      <w:r>
        <w:t>Sensitive information</w:t>
      </w:r>
    </w:p>
    <w:p w14:paraId="5A93FF65" w14:textId="77777777" w:rsidR="00343D8B" w:rsidRDefault="00000000">
      <w:r>
        <w:rPr>
          <w:rFonts w:cs="Calibri"/>
        </w:rPr>
        <w:t>Sensitive information may include health or disability information, racial or ethnic origin, religious beliefs, sexual orientation, political opinions, biometric information or criminal history. We collect sensitive information only where reasonably necessary for a lawful function and with consent or another lawful basis. For example, a participant may choose to disclose accessibility requirements. We use that information for the stated purpose and restrict access. Do not provide sensitive information through a general contact form unless requested.</w:t>
      </w:r>
    </w:p>
    <w:p w14:paraId="7AB9AD77" w14:textId="77777777" w:rsidR="00343D8B" w:rsidRDefault="00000000">
      <w:pPr>
        <w:pStyle w:val="Heading1"/>
      </w:pPr>
      <w:r>
        <w:t>Children and young people</w:t>
      </w:r>
    </w:p>
    <w:p w14:paraId="40409E06" w14:textId="77777777" w:rsidR="00343D8B" w:rsidRDefault="00000000">
      <w:r>
        <w:rPr>
          <w:rFonts w:cs="Calibri"/>
        </w:rPr>
        <w:t>Some NGAIRC outreach and cyberbullying-awareness activities are designed for secondary-school and college communities. The public website is not designed to collect personal information directly from children under 13. A child under 13 should not submit a general website form without a parent, guardian or school representative.</w:t>
      </w:r>
    </w:p>
    <w:p w14:paraId="09FB2652" w14:textId="77777777" w:rsidR="00343D8B" w:rsidRDefault="00000000">
      <w:r>
        <w:rPr>
          <w:rFonts w:cs="Calibri"/>
        </w:rPr>
        <w:t>For a school-coordinated activity, NGAIRC and the institution should agree who provides privacy notices, obtains permissions and manages safeguarding. We seek to collect the minimum information required for attendance, safety and certificates. Where consent is the legal basis, the appropriate parent or guardian consent will be obtained for a child who cannot give valid consent under applicable law.</w:t>
      </w:r>
    </w:p>
    <w:p w14:paraId="02F9DEFA" w14:textId="77777777" w:rsidR="00343D8B" w:rsidRDefault="00000000">
      <w:r>
        <w:rPr>
          <w:rFonts w:cs="Calibri"/>
        </w:rPr>
        <w:t xml:space="preserve">Surveys described as anonymous are designed not to request names, email addresses or other direct identifiers. Participants should not identify themselves or another person in free-text responses. A response may still be identifiable in a small cohort or when combined with other data; we therefore </w:t>
      </w:r>
      <w:r>
        <w:rPr>
          <w:rFonts w:cs="Calibri"/>
        </w:rPr>
        <w:lastRenderedPageBreak/>
        <w:t>minimise fields, aggregate reporting and restrict access. If we learn that personal information was collected from a child contrary to this policy, we will take reasonable steps to delete it or obtain appropriate authorisation.</w:t>
      </w:r>
    </w:p>
    <w:p w14:paraId="46EBBF5D" w14:textId="77777777" w:rsidR="00343D8B" w:rsidRDefault="00000000">
      <w:pPr>
        <w:pStyle w:val="Heading1"/>
      </w:pPr>
      <w:r>
        <w:t>Why we use personal information</w:t>
      </w:r>
    </w:p>
    <w:p w14:paraId="5D192282" w14:textId="77777777" w:rsidR="00343D8B" w:rsidRDefault="00000000">
      <w:r>
        <w:rPr>
          <w:rFonts w:cs="Calibri"/>
        </w:rPr>
        <w:t>We may use personal information to:</w:t>
      </w:r>
    </w:p>
    <w:p w14:paraId="284DD043" w14:textId="77777777" w:rsidR="00343D8B" w:rsidRDefault="00000000">
      <w:pPr>
        <w:numPr>
          <w:ilvl w:val="0"/>
          <w:numId w:val="1"/>
        </w:numPr>
      </w:pPr>
      <w:r>
        <w:rPr>
          <w:rFonts w:cs="Calibri"/>
        </w:rPr>
        <w:t>receive, triage and respond to enquiries, requests and complaints;</w:t>
      </w:r>
    </w:p>
    <w:p w14:paraId="4C3B578E" w14:textId="77777777" w:rsidR="00343D8B" w:rsidRDefault="00000000">
      <w:pPr>
        <w:numPr>
          <w:ilvl w:val="0"/>
          <w:numId w:val="1"/>
        </w:numPr>
      </w:pPr>
      <w:r>
        <w:rPr>
          <w:rFonts w:cs="Calibri"/>
        </w:rPr>
        <w:t>assess and administer research collaborations, partnerships, datasets, projects and institutional relationships;</w:t>
      </w:r>
    </w:p>
    <w:p w14:paraId="1B9ACBCA" w14:textId="77777777" w:rsidR="00343D8B" w:rsidRDefault="00000000">
      <w:pPr>
        <w:numPr>
          <w:ilvl w:val="0"/>
          <w:numId w:val="1"/>
        </w:numPr>
      </w:pPr>
      <w:r>
        <w:rPr>
          <w:rFonts w:cs="Calibri"/>
        </w:rPr>
        <w:t>administer applications, mentoring, placements, seminars, outreach, workshops, attendance and certificates;</w:t>
      </w:r>
    </w:p>
    <w:p w14:paraId="1C88B8C3" w14:textId="77777777" w:rsidR="00343D8B" w:rsidRDefault="00000000">
      <w:pPr>
        <w:numPr>
          <w:ilvl w:val="0"/>
          <w:numId w:val="1"/>
        </w:numPr>
      </w:pPr>
      <w:r>
        <w:rPr>
          <w:rFonts w:cs="Calibri"/>
        </w:rPr>
        <w:t>publish team biographies, professional links, authorship and research outputs with permission or another lawful basis;</w:t>
      </w:r>
    </w:p>
    <w:p w14:paraId="4424C30B" w14:textId="77777777" w:rsidR="00343D8B" w:rsidRDefault="00000000">
      <w:pPr>
        <w:numPr>
          <w:ilvl w:val="0"/>
          <w:numId w:val="1"/>
        </w:numPr>
      </w:pPr>
      <w:r>
        <w:rPr>
          <w:rFonts w:cs="Calibri"/>
        </w:rPr>
        <w:t>operate, secure, troubleshoot, measure and improve the website and protect users from misuse, fraud or cyber threats;</w:t>
      </w:r>
    </w:p>
    <w:p w14:paraId="515B4B4C" w14:textId="77777777" w:rsidR="00343D8B" w:rsidRDefault="00000000">
      <w:pPr>
        <w:numPr>
          <w:ilvl w:val="0"/>
          <w:numId w:val="1"/>
        </w:numPr>
      </w:pPr>
      <w:r>
        <w:rPr>
          <w:rFonts w:cs="Calibri"/>
        </w:rPr>
        <w:t>send service or administration messages and, with required consent, optional newsletters or promotional communications;</w:t>
      </w:r>
    </w:p>
    <w:p w14:paraId="36647555" w14:textId="77777777" w:rsidR="00343D8B" w:rsidRDefault="00000000">
      <w:pPr>
        <w:numPr>
          <w:ilvl w:val="0"/>
          <w:numId w:val="1"/>
        </w:numPr>
      </w:pPr>
      <w:r>
        <w:rPr>
          <w:rFonts w:cs="Calibri"/>
        </w:rPr>
        <w:t>meet research-integrity, ethics, safeguarding, accessibility, insurance, accounting, record-keeping and legal obligations;</w:t>
      </w:r>
    </w:p>
    <w:p w14:paraId="46F605BC" w14:textId="77777777" w:rsidR="00343D8B" w:rsidRDefault="00000000">
      <w:pPr>
        <w:numPr>
          <w:ilvl w:val="0"/>
          <w:numId w:val="1"/>
        </w:numPr>
      </w:pPr>
      <w:r>
        <w:rPr>
          <w:rFonts w:cs="Calibri"/>
        </w:rPr>
        <w:t>establish, exercise or defend legal claims and cooperate with regulators or law-enforcement bodies where lawfully required; and</w:t>
      </w:r>
    </w:p>
    <w:p w14:paraId="6746DE8D" w14:textId="77777777" w:rsidR="00343D8B" w:rsidRDefault="00000000">
      <w:pPr>
        <w:numPr>
          <w:ilvl w:val="0"/>
          <w:numId w:val="1"/>
        </w:numPr>
      </w:pPr>
      <w:r>
        <w:rPr>
          <w:rFonts w:cs="Calibri"/>
        </w:rPr>
        <w:t>create aggregated or de-identified information for reporting, evaluation and improvement.</w:t>
      </w:r>
    </w:p>
    <w:p w14:paraId="24D4BE96" w14:textId="77777777" w:rsidR="00343D8B" w:rsidRDefault="00000000">
      <w:r>
        <w:rPr>
          <w:rFonts w:cs="Calibri"/>
        </w:rPr>
        <w:t>We will not use personal information for a materially different purpose without a compatible lawful basis and any notice or consent required by law.</w:t>
      </w:r>
    </w:p>
    <w:p w14:paraId="10A04188" w14:textId="77777777" w:rsidR="00343D8B" w:rsidRDefault="00000000">
      <w:pPr>
        <w:pStyle w:val="Heading1"/>
      </w:pPr>
      <w:r>
        <w:t>Legal bases for international visitors</w:t>
      </w:r>
    </w:p>
    <w:p w14:paraId="6EFECB5B" w14:textId="77777777" w:rsidR="00343D8B" w:rsidRDefault="00000000">
      <w:r>
        <w:rPr>
          <w:rFonts w:cs="Calibri"/>
        </w:rPr>
        <w:t>Where the EU General Data Protection Regulation (EU GDPR), UK GDPR or a similar law applies, we rely on one or more of the following bases: your consent; steps requested before entering, or performance, of an agreement; compliance with a legal obligation; protection of vital interests; or our legitimate interests in operating a responsible research centre, responding to enquiries, administering programs, protecting systems, communicating with professional contacts and improving services. We balance legitimate interests against your rights and expectations.</w:t>
      </w:r>
    </w:p>
    <w:p w14:paraId="3FCC50CE" w14:textId="77777777" w:rsidR="00343D8B" w:rsidRDefault="00000000">
      <w:r>
        <w:rPr>
          <w:rFonts w:cs="Calibri"/>
        </w:rPr>
        <w:t>You may withdraw consent at any time, without affecting processing already carried out lawfully. Where information is required to enter or perform an agreement, failure to provide it may mean we cannot process an application or deliver the requested activity.</w:t>
      </w:r>
    </w:p>
    <w:p w14:paraId="1C44B426" w14:textId="77777777" w:rsidR="00343D8B" w:rsidRDefault="00000000">
      <w:pPr>
        <w:pStyle w:val="Heading1"/>
      </w:pPr>
      <w:r>
        <w:lastRenderedPageBreak/>
        <w:t>Research participant information</w:t>
      </w:r>
    </w:p>
    <w:p w14:paraId="12BFC9F5" w14:textId="77777777" w:rsidR="00343D8B" w:rsidRDefault="00000000">
      <w:r>
        <w:rPr>
          <w:rFonts w:cs="Calibri"/>
        </w:rPr>
        <w:t>General website consent is not consent to participate in research. Before collecting identifiable information for a human research study, the responsible research team should provide a participant information statement describing the investigator, institution, ethics review, data collected, purpose, risks, benefits, voluntary nature, withdrawal limits, retention, sharing, publication, complaints and contacts. The approved research protocol and applicable institutional policies govern that study.</w:t>
      </w:r>
    </w:p>
    <w:p w14:paraId="62B37FAA" w14:textId="77777777" w:rsidR="00343D8B" w:rsidRDefault="00000000">
      <w:r>
        <w:rPr>
          <w:rFonts w:cs="Calibri"/>
        </w:rPr>
        <w:t>Where research data is de-identified, we take reasonable steps to reduce re-identification risk and do not represent data as anonymous if re-identification remains reasonably possible. Access to restricted datasets may require a data-use agreement, security controls and ethics approval.</w:t>
      </w:r>
    </w:p>
    <w:p w14:paraId="1B35776C" w14:textId="77777777" w:rsidR="00343D8B" w:rsidRDefault="00000000">
      <w:pPr>
        <w:pStyle w:val="Heading1"/>
      </w:pPr>
      <w:r>
        <w:t>Cookies, logs and analytics</w:t>
      </w:r>
    </w:p>
    <w:p w14:paraId="6D333BD4" w14:textId="77777777" w:rsidR="00343D8B" w:rsidRDefault="00000000">
      <w:r>
        <w:rPr>
          <w:rFonts w:cs="Calibri"/>
        </w:rPr>
        <w:t>The website and hosting infrastructure may use strictly necessary cookies or similar technologies to deliver pages, protect forms, balance traffic, remember security settings or prevent spam. Servers ordinarily create logs for reliability and security. We may use privacy-respectful analytics to understand aggregate usage.</w:t>
      </w:r>
    </w:p>
    <w:p w14:paraId="618B2CCC" w14:textId="77777777" w:rsidR="00343D8B" w:rsidRDefault="00000000">
      <w:r>
        <w:rPr>
          <w:rFonts w:cs="Calibri"/>
        </w:rPr>
        <w:t>We do not intentionally use personal information for third-party cross-context behavioural advertising, and we do not sell personal information. Before introducing non-essential analytics, advertising pixels or similar tracking, we will update this policy and provide a consent or preference mechanism where required, including under EU/UK cookie rules. You can also control cookies through your browser, although blocking necessary cookies may affect a feature.</w:t>
      </w:r>
    </w:p>
    <w:p w14:paraId="334286D2" w14:textId="77777777" w:rsidR="00343D8B" w:rsidRDefault="00000000">
      <w:pPr>
        <w:pStyle w:val="Heading1"/>
      </w:pPr>
      <w:r>
        <w:t>Direct communications</w:t>
      </w:r>
    </w:p>
    <w:p w14:paraId="1A3AF1AB" w14:textId="77777777" w:rsidR="00343D8B" w:rsidRDefault="00000000">
      <w:r>
        <w:rPr>
          <w:rFonts w:cs="Calibri"/>
        </w:rPr>
        <w:t>We may send messages needed to respond to an enquiry or administer a collaboration, program, application, event or safety issue. We send commercial electronic messages only with consent or another permission recognised by applicable law. Australian commercial messages will identify the sender and include a functional unsubscribe method, and unsubscribe requests will be actioned within the period required by the Spam Act 2003 (Cth). We may keep a minimal suppression record so that we do not contact you again for that purpose.</w:t>
      </w:r>
    </w:p>
    <w:p w14:paraId="6255FC9E" w14:textId="77777777" w:rsidR="00343D8B" w:rsidRDefault="00000000">
      <w:pPr>
        <w:pStyle w:val="Heading1"/>
      </w:pPr>
      <w:r>
        <w:t>When we disclose personal information</w:t>
      </w:r>
    </w:p>
    <w:p w14:paraId="17C92EE4" w14:textId="77777777" w:rsidR="00343D8B" w:rsidRDefault="00000000">
      <w:r>
        <w:rPr>
          <w:rFonts w:cs="Calibri"/>
        </w:rPr>
        <w:t>We may disclose personal information, only as reasonably necessary, to:</w:t>
      </w:r>
    </w:p>
    <w:p w14:paraId="1C188D1D" w14:textId="77777777" w:rsidR="00343D8B" w:rsidRDefault="00000000">
      <w:pPr>
        <w:numPr>
          <w:ilvl w:val="0"/>
          <w:numId w:val="1"/>
        </w:numPr>
      </w:pPr>
      <w:r>
        <w:rPr>
          <w:rFonts w:cs="Calibri"/>
        </w:rPr>
        <w:t>NGAIRC directors, advisors, researchers, assistants, interns, volunteers and authorised administrators who need it for their role;</w:t>
      </w:r>
    </w:p>
    <w:p w14:paraId="74EA526C" w14:textId="77777777" w:rsidR="00343D8B" w:rsidRDefault="00000000">
      <w:pPr>
        <w:numPr>
          <w:ilvl w:val="0"/>
          <w:numId w:val="1"/>
        </w:numPr>
      </w:pPr>
      <w:r>
        <w:rPr>
          <w:rFonts w:cs="Calibri"/>
        </w:rPr>
        <w:t>universities, research institutions, schools, conference or event organisers, collaborators, funders and industry partners involved in the activity you requested;</w:t>
      </w:r>
    </w:p>
    <w:p w14:paraId="5C68DE9C" w14:textId="77777777" w:rsidR="00343D8B" w:rsidRDefault="00000000">
      <w:pPr>
        <w:numPr>
          <w:ilvl w:val="0"/>
          <w:numId w:val="1"/>
        </w:numPr>
      </w:pPr>
      <w:r>
        <w:rPr>
          <w:rFonts w:cs="Calibri"/>
        </w:rPr>
        <w:t>hosting, email, form, collaboration, storage, video-conferencing, security, analytics and document-service providers acting for us;</w:t>
      </w:r>
    </w:p>
    <w:p w14:paraId="3E30FDBC" w14:textId="77777777" w:rsidR="00343D8B" w:rsidRDefault="00000000">
      <w:pPr>
        <w:numPr>
          <w:ilvl w:val="0"/>
          <w:numId w:val="1"/>
        </w:numPr>
      </w:pPr>
      <w:r>
        <w:rPr>
          <w:rFonts w:cs="Calibri"/>
        </w:rPr>
        <w:lastRenderedPageBreak/>
        <w:t>publishers, repositories or professional platforms where you have authorised publication or linking;</w:t>
      </w:r>
    </w:p>
    <w:p w14:paraId="7882E0D2" w14:textId="77777777" w:rsidR="00343D8B" w:rsidRDefault="00000000">
      <w:pPr>
        <w:numPr>
          <w:ilvl w:val="0"/>
          <w:numId w:val="1"/>
        </w:numPr>
      </w:pPr>
      <w:r>
        <w:rPr>
          <w:rFonts w:cs="Calibri"/>
        </w:rPr>
        <w:t>professional advisers, auditors and insurers under appropriate confidentiality obligations;</w:t>
      </w:r>
    </w:p>
    <w:p w14:paraId="4FF7DC16" w14:textId="77777777" w:rsidR="00343D8B" w:rsidRDefault="00000000">
      <w:pPr>
        <w:numPr>
          <w:ilvl w:val="0"/>
          <w:numId w:val="1"/>
        </w:numPr>
      </w:pPr>
      <w:r>
        <w:rPr>
          <w:rFonts w:cs="Calibri"/>
        </w:rPr>
        <w:t>a successor or proposed successor in a genuine restructure or transfer, subject to confidentiality and lawful notice; and</w:t>
      </w:r>
    </w:p>
    <w:p w14:paraId="72C3254F" w14:textId="77777777" w:rsidR="00343D8B" w:rsidRDefault="00000000">
      <w:pPr>
        <w:numPr>
          <w:ilvl w:val="0"/>
          <w:numId w:val="1"/>
        </w:numPr>
      </w:pPr>
      <w:r>
        <w:rPr>
          <w:rFonts w:cs="Calibri"/>
        </w:rPr>
        <w:t>courts, regulators, emergency services or law-enforcement bodies where required or authorised by law, or where reasonably necessary to protect a person from a serious threat.</w:t>
      </w:r>
    </w:p>
    <w:p w14:paraId="437B486D" w14:textId="77777777" w:rsidR="00343D8B" w:rsidRDefault="00000000">
      <w:r>
        <w:rPr>
          <w:rFonts w:cs="Calibri"/>
        </w:rPr>
        <w:t>We do not publish an enquiry, application, CV, participant list or identifiable survey response unless the person has authorised publication or another lawful basis clearly applies. Service providers may use information only for contracted services and lawful operational purposes, not for their own advertising.</w:t>
      </w:r>
    </w:p>
    <w:p w14:paraId="6B9659AF" w14:textId="77777777" w:rsidR="00343D8B" w:rsidRDefault="00000000">
      <w:pPr>
        <w:pStyle w:val="Heading1"/>
      </w:pPr>
      <w:r>
        <w:t>International and cross-border handling</w:t>
      </w:r>
    </w:p>
    <w:p w14:paraId="01FB717C" w14:textId="77777777" w:rsidR="00343D8B" w:rsidRDefault="00000000">
      <w:r>
        <w:rPr>
          <w:rFonts w:cs="Calibri"/>
        </w:rPr>
        <w:t>NGAIRC operates online and collaborates internationally. Team members, partners and service providers may access or process information outside your country. Depending on the activity and provider, locations may include Australia, Bangladesh, the United States, the European Economic Area, the United Kingdom, Singapore and other countries identified in an activity-specific notice or a provider’s current documentation. Privacy protections and government-access rules differ between countries.</w:t>
      </w:r>
    </w:p>
    <w:p w14:paraId="263D4C88" w14:textId="77777777" w:rsidR="00343D8B" w:rsidRDefault="00000000">
      <w:r>
        <w:rPr>
          <w:rFonts w:cs="Calibri"/>
        </w:rPr>
        <w:t>Before an overseas disclosure, we take steps appropriate to the risk and applicable law. These may include due diligence, data minimisation, access controls, encryption, contractual privacy and security terms, the EU Standard Contractual Clauses, the UK International Data Transfer Agreement or Addendum, or another approved transfer mechanism. Where APP 8 applies, we take reasonable steps to ensure an overseas recipient does not breach the APPs, subject to statutory exceptions. You may ask for more information about safeguards relevant to your data.</w:t>
      </w:r>
    </w:p>
    <w:p w14:paraId="18ADD6E0" w14:textId="77777777" w:rsidR="00343D8B" w:rsidRDefault="00000000">
      <w:pPr>
        <w:pStyle w:val="Heading1"/>
      </w:pPr>
      <w:r>
        <w:t>Security</w:t>
      </w:r>
    </w:p>
    <w:p w14:paraId="60191535" w14:textId="77777777" w:rsidR="00343D8B" w:rsidRDefault="00000000">
      <w:r>
        <w:rPr>
          <w:rFonts w:cs="Calibri"/>
        </w:rPr>
        <w:t>We use reasonable administrative, technical and physical safeguards proportionate to the information and risk. Measures may include role-based access, multi-factor authentication, encryption in transit, managed updates, backups, logging, confidentiality obligations, provider review and incident-response procedures. No online system is completely secure. Please do not send highly sensitive material by ordinary email unless agreed safeguards are in place.</w:t>
      </w:r>
    </w:p>
    <w:p w14:paraId="3D4F772F" w14:textId="77777777" w:rsidR="00343D8B" w:rsidRDefault="00000000">
      <w:pPr>
        <w:pStyle w:val="Heading1"/>
      </w:pPr>
      <w:r>
        <w:t>Data breaches</w:t>
      </w:r>
    </w:p>
    <w:p w14:paraId="2C9C1340" w14:textId="77777777" w:rsidR="00343D8B" w:rsidRDefault="00000000">
      <w:r>
        <w:rPr>
          <w:rFonts w:cs="Calibri"/>
        </w:rPr>
        <w:t xml:space="preserve">We assess suspected privacy or security incidents, contain and remediate them where possible, and document the response. If the Notifiable Data Breaches scheme applies and an eligible data breach is likely to cause serious harm, we will notify affected individuals and the Office of the Australian </w:t>
      </w:r>
      <w:r>
        <w:rPr>
          <w:rFonts w:cs="Calibri"/>
        </w:rPr>
        <w:lastRenderedPageBreak/>
        <w:t>Information Commissioner as soon as practicable. We will also make notifications required by another applicable law, including relevant EU, UK, New Zealand, Canadian, Brazilian or US state rules.</w:t>
      </w:r>
    </w:p>
    <w:p w14:paraId="7A9B5B88" w14:textId="77777777" w:rsidR="00343D8B" w:rsidRDefault="00000000">
      <w:pPr>
        <w:pStyle w:val="Heading1"/>
      </w:pPr>
      <w:r>
        <w:t>Retention and deletion</w:t>
      </w:r>
    </w:p>
    <w:p w14:paraId="35137614" w14:textId="77777777" w:rsidR="00343D8B" w:rsidRDefault="00000000">
      <w:r>
        <w:rPr>
          <w:rFonts w:cs="Calibri"/>
        </w:rPr>
        <w:t>We keep personal information only for as long as reasonably required for the stated purpose, legal obligations, research integrity, safeguarding, dispute resolution and secure backup cycles. Retention depends on the record and context. As an operational guide:</w:t>
      </w:r>
    </w:p>
    <w:p w14:paraId="46A5B8E7" w14:textId="77777777" w:rsidR="00343D8B" w:rsidRDefault="00000000">
      <w:pPr>
        <w:numPr>
          <w:ilvl w:val="0"/>
          <w:numId w:val="1"/>
        </w:numPr>
      </w:pPr>
      <w:r>
        <w:rPr>
          <w:rFonts w:cs="Calibri"/>
        </w:rPr>
        <w:t>general enquiries are reviewed for deletion or de-identification after the matter is closed, usually within 24 months unless an ongoing relationship or legal need applies;</w:t>
      </w:r>
    </w:p>
    <w:p w14:paraId="5EB35560" w14:textId="77777777" w:rsidR="00343D8B" w:rsidRDefault="00000000">
      <w:pPr>
        <w:numPr>
          <w:ilvl w:val="0"/>
          <w:numId w:val="1"/>
        </w:numPr>
      </w:pPr>
      <w:r>
        <w:rPr>
          <w:rFonts w:cs="Calibri"/>
        </w:rPr>
        <w:t>unsuccessful expressions of interest or applications are normally retained only for a reasonable recruitment or opportunity cycle, unless you agree to longer consideration;</w:t>
      </w:r>
    </w:p>
    <w:p w14:paraId="20DF2D74" w14:textId="77777777" w:rsidR="00343D8B" w:rsidRDefault="00000000">
      <w:pPr>
        <w:numPr>
          <w:ilvl w:val="0"/>
          <w:numId w:val="1"/>
        </w:numPr>
      </w:pPr>
      <w:r>
        <w:rPr>
          <w:rFonts w:cs="Calibri"/>
        </w:rPr>
        <w:t>program, attendance and certificate records are retained for the period needed to administer and, where appropriate, verify participation, taking account of safeguarding and institutional requirements;</w:t>
      </w:r>
    </w:p>
    <w:p w14:paraId="2CDF6BFF" w14:textId="77777777" w:rsidR="00343D8B" w:rsidRDefault="00000000">
      <w:pPr>
        <w:numPr>
          <w:ilvl w:val="0"/>
          <w:numId w:val="1"/>
        </w:numPr>
      </w:pPr>
      <w:r>
        <w:rPr>
          <w:rFonts w:cs="Calibri"/>
        </w:rPr>
        <w:t>identifiable survey information, if inadvertently or necessarily collected, is minimised and deleted or de-identified after analysis; aggregated anonymous statistics may be kept indefinitely;</w:t>
      </w:r>
    </w:p>
    <w:p w14:paraId="123ED99A" w14:textId="77777777" w:rsidR="00343D8B" w:rsidRDefault="00000000">
      <w:pPr>
        <w:numPr>
          <w:ilvl w:val="0"/>
          <w:numId w:val="1"/>
        </w:numPr>
      </w:pPr>
      <w:r>
        <w:rPr>
          <w:rFonts w:cs="Calibri"/>
        </w:rPr>
        <w:t>security logs are kept for a limited period appropriate to investigation and system protection; and</w:t>
      </w:r>
    </w:p>
    <w:p w14:paraId="102E92C2" w14:textId="77777777" w:rsidR="00343D8B" w:rsidRDefault="00000000">
      <w:pPr>
        <w:numPr>
          <w:ilvl w:val="0"/>
          <w:numId w:val="1"/>
        </w:numPr>
      </w:pPr>
      <w:r>
        <w:rPr>
          <w:rFonts w:cs="Calibri"/>
        </w:rPr>
        <w:t>research records follow the ethics-approved protocol, participant information statement, funder and institutional retention rules.</w:t>
      </w:r>
    </w:p>
    <w:p w14:paraId="65C0DD96" w14:textId="77777777" w:rsidR="00343D8B" w:rsidRDefault="00000000">
      <w:r>
        <w:rPr>
          <w:rFonts w:cs="Calibri"/>
        </w:rPr>
        <w:t>When information is no longer required, we take reasonable steps to delete, destroy or irreversibly de-identify it. Copies may remain temporarily in secure backups until overwritten under normal cycles.</w:t>
      </w:r>
    </w:p>
    <w:p w14:paraId="3301BDC7" w14:textId="77777777" w:rsidR="00343D8B" w:rsidRDefault="00000000">
      <w:pPr>
        <w:pStyle w:val="Heading1"/>
      </w:pPr>
      <w:r>
        <w:t>Accuracy and your choices</w:t>
      </w:r>
    </w:p>
    <w:p w14:paraId="64DA3F8D" w14:textId="77777777" w:rsidR="00343D8B" w:rsidRDefault="00000000">
      <w:r>
        <w:rPr>
          <w:rFonts w:cs="Calibri"/>
        </w:rPr>
        <w:t>Please tell us if relevant information changes. Where practicable and lawful, you may deal with us anonymously or using a pseudonym, but we may need accurate identity or contact details to respond, issue a certificate, assess eligibility, protect safety or enter an agreement.</w:t>
      </w:r>
    </w:p>
    <w:p w14:paraId="23C4F045" w14:textId="77777777" w:rsidR="00343D8B" w:rsidRDefault="00000000">
      <w:pPr>
        <w:pStyle w:val="Heading1"/>
      </w:pPr>
      <w:r>
        <w:t>Your privacy rights</w:t>
      </w:r>
    </w:p>
    <w:p w14:paraId="55425E0F" w14:textId="77777777" w:rsidR="00343D8B" w:rsidRDefault="00000000">
      <w:r>
        <w:rPr>
          <w:rFonts w:cs="Calibri"/>
        </w:rPr>
        <w:t>Depending on applicable law, you may have rights to be informed; access personal information; correct inaccurate or incomplete information; delete information; restrict or object to processing; receive portable data; withdraw consent; opt out of marketing, sale or sharing; limit certain uses of sensitive information; and complain without discrimination. Rights may be subject to identity verification, legal exceptions and the rights of others.</w:t>
      </w:r>
    </w:p>
    <w:p w14:paraId="6E1F3ADD" w14:textId="77777777" w:rsidR="00343D8B" w:rsidRDefault="00000000">
      <w:pPr>
        <w:pStyle w:val="Heading2"/>
      </w:pPr>
      <w:r>
        <w:lastRenderedPageBreak/>
        <w:t>Australia</w:t>
      </w:r>
    </w:p>
    <w:p w14:paraId="3F22332F" w14:textId="77777777" w:rsidR="00343D8B" w:rsidRDefault="00000000">
      <w:r>
        <w:rPr>
          <w:rFonts w:cs="Calibri"/>
        </w:rPr>
        <w:t>You may request access to or correction of personal information we hold. We will respond within a reasonable period and explain any lawful refusal. To make a privacy complaint, email the Privacy Contact with enough detail to investigate. We will acknowledge the complaint, investigate fairly and provide an outcome. If you are not satisfied, you may be able to complain to the Office of the Australian Information Commissioner.</w:t>
      </w:r>
    </w:p>
    <w:p w14:paraId="1E127881" w14:textId="77777777" w:rsidR="00343D8B" w:rsidRDefault="00000000">
      <w:pPr>
        <w:pStyle w:val="Heading2"/>
      </w:pPr>
      <w:r>
        <w:t>European Economic Area and United Kingdom</w:t>
      </w:r>
    </w:p>
    <w:p w14:paraId="45A5ABF4" w14:textId="77777777" w:rsidR="00343D8B" w:rsidRDefault="00000000">
      <w:r>
        <w:rPr>
          <w:rFonts w:cs="Calibri"/>
        </w:rPr>
        <w:t>Where the EU GDPR or UK GDPR applies, you may have rights of access, rectification, erasure, restriction, portability and objection, including an unconditional right to object to direct marketing. You may withdraw consent and complain to the supervisory authority where you live, work or believe an infringement occurred. Some rights depend on the legal basis and circumstances. If legally required because of our activities, we will appoint and publish details of an EU or UK representative.</w:t>
      </w:r>
    </w:p>
    <w:p w14:paraId="7FC2873A" w14:textId="77777777" w:rsidR="00343D8B" w:rsidRDefault="00000000">
      <w:pPr>
        <w:pStyle w:val="Heading2"/>
      </w:pPr>
      <w:r>
        <w:t>California</w:t>
      </w:r>
    </w:p>
    <w:p w14:paraId="64CAC93C" w14:textId="77777777" w:rsidR="00343D8B" w:rsidRDefault="00000000">
      <w:r>
        <w:rPr>
          <w:rFonts w:cs="Calibri"/>
        </w:rPr>
        <w:t>If NGAIRC is a ‘business’ subject to the California Consumer Privacy Act as amended, a California resident may request to know, access, correct or delete covered personal information and may exercise rights to opt out of sale or sharing and limit certain uses of sensitive information, without discriminatory treatment. We do not sell personal information or share it for cross-context behavioural advertising. If that practice changes, we will provide required notices and honour applicable browser-based Global Privacy Control signals.</w:t>
      </w:r>
    </w:p>
    <w:p w14:paraId="5296E4BA" w14:textId="77777777" w:rsidR="00343D8B" w:rsidRDefault="00000000">
      <w:pPr>
        <w:pStyle w:val="Heading2"/>
      </w:pPr>
      <w:r>
        <w:t>Canada, New Zealand, Brazil and other regions</w:t>
      </w:r>
    </w:p>
    <w:p w14:paraId="01D19CEC" w14:textId="77777777" w:rsidR="00343D8B" w:rsidRDefault="00000000">
      <w:r>
        <w:rPr>
          <w:rFonts w:cs="Calibri"/>
        </w:rPr>
        <w:t>Where applicable, Canadian privacy law, New Zealand’s Privacy Act 2020, Brazil’s Lei Geral de Proteção de Dados (LGPD) and other local laws may provide access, correction, deletion, consent-withdrawal, objection, complaint or transfer rights. We will apply the right required by the law governing the relevant processing.</w:t>
      </w:r>
    </w:p>
    <w:p w14:paraId="617DCC0B" w14:textId="77777777" w:rsidR="00343D8B" w:rsidRDefault="00000000">
      <w:pPr>
        <w:pStyle w:val="Heading1"/>
      </w:pPr>
      <w:r>
        <w:t>How to exercise a right</w:t>
      </w:r>
    </w:p>
    <w:p w14:paraId="3209B8B0" w14:textId="77777777" w:rsidR="00343D8B" w:rsidRDefault="00000000">
      <w:r>
        <w:rPr>
          <w:rFonts w:cs="Calibri"/>
        </w:rPr>
        <w:t>Send a request to info@ngairc.com with the subject line ‘Privacy request’. Please include:</w:t>
      </w:r>
    </w:p>
    <w:p w14:paraId="39FEF7A1" w14:textId="77777777" w:rsidR="00343D8B" w:rsidRDefault="00000000">
      <w:pPr>
        <w:numPr>
          <w:ilvl w:val="0"/>
          <w:numId w:val="1"/>
        </w:numPr>
      </w:pPr>
      <w:r>
        <w:rPr>
          <w:rFonts w:cs="Calibri"/>
        </w:rPr>
        <w:t>your name and the email address or context likely associated with the record;</w:t>
      </w:r>
    </w:p>
    <w:p w14:paraId="056E9E1A" w14:textId="77777777" w:rsidR="00343D8B" w:rsidRDefault="00000000">
      <w:pPr>
        <w:numPr>
          <w:ilvl w:val="0"/>
          <w:numId w:val="1"/>
        </w:numPr>
      </w:pPr>
      <w:r>
        <w:rPr>
          <w:rFonts w:cs="Calibri"/>
        </w:rPr>
        <w:t>the right you wish to exercise and the information or activity concerned; and</w:t>
      </w:r>
    </w:p>
    <w:p w14:paraId="7FB41146" w14:textId="77777777" w:rsidR="00343D8B" w:rsidRDefault="00000000">
      <w:pPr>
        <w:numPr>
          <w:ilvl w:val="0"/>
          <w:numId w:val="1"/>
        </w:numPr>
      </w:pPr>
      <w:r>
        <w:rPr>
          <w:rFonts w:cs="Calibri"/>
        </w:rPr>
        <w:t>any details that help us locate the record without collecting unnecessary identification.</w:t>
      </w:r>
    </w:p>
    <w:p w14:paraId="3A07B5B9" w14:textId="77777777" w:rsidR="00343D8B" w:rsidRDefault="00000000">
      <w:r>
        <w:rPr>
          <w:rFonts w:cs="Calibri"/>
        </w:rPr>
        <w:t>We may ask for proportionate verification and authority if an agent acts for you. We will respond within the period required by applicable law. We do not ordinarily charge, but may charge or refuse a manifestly unfounded or excessive request where law permits.</w:t>
      </w:r>
    </w:p>
    <w:p w14:paraId="54D34775" w14:textId="77777777" w:rsidR="00343D8B" w:rsidRDefault="00000000">
      <w:pPr>
        <w:pStyle w:val="Heading1"/>
      </w:pPr>
      <w:r>
        <w:lastRenderedPageBreak/>
        <w:t>Automated decision-making</w:t>
      </w:r>
    </w:p>
    <w:p w14:paraId="486937C2" w14:textId="77777777" w:rsidR="00343D8B" w:rsidRDefault="00000000">
      <w:r>
        <w:rPr>
          <w:rFonts w:cs="Calibri"/>
        </w:rPr>
        <w:t>We do not currently arrange for a computer program to make, without meaningful human involvement, a decision using personal information that could reasonably be expected to significantly affect a person’s rights or interests. If this changes, we will assess the impact, provide information required by applicable law and update this policy. This includes the additional APP privacy-policy disclosures scheduled to apply from 10 December 2026 where relevant.</w:t>
      </w:r>
    </w:p>
    <w:p w14:paraId="078CE8AB" w14:textId="77777777" w:rsidR="00343D8B" w:rsidRDefault="00000000">
      <w:pPr>
        <w:pStyle w:val="Heading1"/>
      </w:pPr>
      <w:r>
        <w:t>External sites</w:t>
      </w:r>
    </w:p>
    <w:p w14:paraId="43C69DC5" w14:textId="77777777" w:rsidR="00343D8B" w:rsidRDefault="00000000">
      <w:r>
        <w:rPr>
          <w:rFonts w:cs="Calibri"/>
        </w:rPr>
        <w:t>Links to a publisher, repository, Google Scholar, LinkedIn, social network, university or other external service take you to that provider. The provider independently controls its collection, cookies, profiling and international transfers. Review its privacy notice before submitting information.</w:t>
      </w:r>
    </w:p>
    <w:p w14:paraId="359F6A81" w14:textId="77777777" w:rsidR="00343D8B" w:rsidRDefault="00000000">
      <w:pPr>
        <w:pStyle w:val="Heading1"/>
      </w:pPr>
      <w:r>
        <w:t>Changes to this policy</w:t>
      </w:r>
    </w:p>
    <w:p w14:paraId="3FC5ABD5" w14:textId="77777777" w:rsidR="00343D8B" w:rsidRDefault="00000000">
      <w:r>
        <w:rPr>
          <w:rFonts w:cs="Calibri"/>
        </w:rPr>
        <w:t>We may update this policy when practices, services or laws change. The revised version will show its effective date. If a change materially affects how we use information already collected, we will provide additional notice or seek consent where required. We will not reduce a mandatory right through a policy change.</w:t>
      </w:r>
    </w:p>
    <w:p w14:paraId="1D5DE379" w14:textId="77777777" w:rsidR="00343D8B" w:rsidRDefault="00000000">
      <w:pPr>
        <w:pStyle w:val="Heading1"/>
      </w:pPr>
      <w:r>
        <w:t>Contact and complaints</w:t>
      </w:r>
    </w:p>
    <w:p w14:paraId="35EC4B4F" w14:textId="77777777" w:rsidR="00343D8B" w:rsidRDefault="00000000">
      <w:r>
        <w:rPr>
          <w:rFonts w:cs="Calibri"/>
        </w:rPr>
        <w:t>Privacy Contact — NGAIRC, Next Generation AI Research Centre</w:t>
      </w:r>
    </w:p>
    <w:p w14:paraId="4511F1F0" w14:textId="77777777" w:rsidR="00343D8B" w:rsidRDefault="00000000">
      <w:r>
        <w:rPr>
          <w:rFonts w:cs="Calibri"/>
        </w:rPr>
        <w:t>South Australia, Australia (global online research centre)</w:t>
      </w:r>
    </w:p>
    <w:p w14:paraId="5C7B4EAA" w14:textId="77777777" w:rsidR="00343D8B" w:rsidRDefault="00000000">
      <w:r>
        <w:rPr>
          <w:rFonts w:cs="Calibri"/>
        </w:rPr>
        <w:t>Email: info@ngairc.com</w:t>
      </w:r>
    </w:p>
    <w:p w14:paraId="0185BEBB" w14:textId="77777777" w:rsidR="00343D8B" w:rsidRDefault="00000000">
      <w:hyperlink r:id="rId8">
        <w:r>
          <w:rPr>
            <w:color w:val="2E74B5"/>
            <w:sz w:val="21"/>
            <w:u w:val="single"/>
          </w:rPr>
          <w:t>https://ngairc.com/</w:t>
        </w:r>
      </w:hyperlink>
    </w:p>
    <w:p w14:paraId="02F2BFCA" w14:textId="77777777" w:rsidR="00343D8B" w:rsidRDefault="00000000">
      <w:r>
        <w:rPr>
          <w:rFonts w:cs="Calibri"/>
        </w:rPr>
        <w:t>We aim to acknowledge a privacy complaint promptly and provide a substantive response within a reasonable period, taking account of complexity and any statutory deadline.</w:t>
      </w:r>
    </w:p>
    <w:p w14:paraId="13C78068" w14:textId="109F5B19" w:rsidR="00343D8B" w:rsidRDefault="00343D8B">
      <w:pPr>
        <w:pStyle w:val="LegalNote"/>
      </w:pPr>
    </w:p>
    <w:sectPr w:rsidR="00343D8B">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0D783C" w14:textId="77777777" w:rsidR="008710F3" w:rsidRDefault="008710F3">
      <w:pPr>
        <w:spacing w:after="0" w:line="240" w:lineRule="auto"/>
      </w:pPr>
      <w:r>
        <w:separator/>
      </w:r>
    </w:p>
  </w:endnote>
  <w:endnote w:type="continuationSeparator" w:id="0">
    <w:p w14:paraId="4E1900B4" w14:textId="77777777" w:rsidR="008710F3" w:rsidRDefault="0087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A9752" w14:textId="77777777" w:rsidR="00343D8B" w:rsidRDefault="00000000">
    <w:pPr>
      <w:pStyle w:val="Footer"/>
      <w:jc w:val="right"/>
    </w:pPr>
    <w:r>
      <w:rPr>
        <w:rFonts w:cs="Calibri"/>
        <w:color w:val="5B6573"/>
        <w:sz w:val="18"/>
      </w:rPr>
      <w:t xml:space="preserve">Effective 29 August </w:t>
    </w:r>
    <w:proofErr w:type="gramStart"/>
    <w:r>
      <w:rPr>
        <w:rFonts w:cs="Calibri"/>
        <w:color w:val="5B6573"/>
        <w:sz w:val="18"/>
      </w:rPr>
      <w:t>2026  •</w:t>
    </w:r>
    <w:proofErr w:type="gramEnd"/>
    <w:r>
      <w:rPr>
        <w:rFonts w:cs="Calibri"/>
        <w:color w:val="5B6573"/>
        <w:sz w:val="18"/>
      </w:rPr>
      <w:t xml:space="preserve">  Page </w:t>
    </w:r>
    <w:r>
      <w:rPr>
        <w:rFonts w:cs="Calibri"/>
        <w:color w:val="5B6573"/>
        <w:sz w:val="18"/>
      </w:rPr>
      <w:fldChar w:fldCharType="begin"/>
    </w:r>
    <w:r>
      <w:rPr>
        <w:rFonts w:cs="Calibri"/>
        <w:color w:val="5B6573"/>
        <w:sz w:val="18"/>
      </w:rPr>
      <w:instrText>PAGE</w:instrText>
    </w:r>
    <w:r>
      <w:rPr>
        <w:rFonts w:cs="Calibri"/>
        <w:color w:val="5B6573"/>
        <w:sz w:val="18"/>
      </w:rPr>
      <w:fldChar w:fldCharType="separate"/>
    </w:r>
    <w:r>
      <w:rPr>
        <w:rFonts w:cs="Calibri"/>
        <w:color w:val="5B6573"/>
        <w:sz w:val="18"/>
      </w:rPr>
      <w:t>1</w:t>
    </w:r>
    <w:r>
      <w:rPr>
        <w:rFonts w:cs="Calibri"/>
        <w:color w:val="5B6573"/>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76F4AC" w14:textId="77777777" w:rsidR="00343D8B" w:rsidRDefault="00000000">
    <w:pPr>
      <w:pStyle w:val="Footer"/>
      <w:jc w:val="right"/>
    </w:pPr>
    <w:r>
      <w:rPr>
        <w:rFonts w:cs="Calibri"/>
        <w:color w:val="5B6573"/>
        <w:sz w:val="18"/>
      </w:rPr>
      <w:t xml:space="preserve">Effective 29 August </w:t>
    </w:r>
    <w:proofErr w:type="gramStart"/>
    <w:r>
      <w:rPr>
        <w:rFonts w:cs="Calibri"/>
        <w:color w:val="5B6573"/>
        <w:sz w:val="18"/>
      </w:rPr>
      <w:t>2026  •</w:t>
    </w:r>
    <w:proofErr w:type="gramEnd"/>
    <w:r>
      <w:rPr>
        <w:rFonts w:cs="Calibri"/>
        <w:color w:val="5B6573"/>
        <w:sz w:val="18"/>
      </w:rPr>
      <w:t xml:space="preserve">  Page </w:t>
    </w:r>
    <w:r>
      <w:rPr>
        <w:rFonts w:cs="Calibri"/>
        <w:color w:val="5B6573"/>
        <w:sz w:val="18"/>
      </w:rPr>
      <w:fldChar w:fldCharType="begin"/>
    </w:r>
    <w:r>
      <w:rPr>
        <w:rFonts w:cs="Calibri"/>
        <w:color w:val="5B6573"/>
        <w:sz w:val="18"/>
      </w:rPr>
      <w:instrText>PAGE</w:instrText>
    </w:r>
    <w:r>
      <w:rPr>
        <w:rFonts w:cs="Calibri"/>
        <w:color w:val="5B6573"/>
        <w:sz w:val="18"/>
      </w:rPr>
      <w:fldChar w:fldCharType="separate"/>
    </w:r>
    <w:r>
      <w:rPr>
        <w:rFonts w:cs="Calibri"/>
        <w:color w:val="5B6573"/>
        <w:sz w:val="18"/>
      </w:rPr>
      <w:t>1</w:t>
    </w:r>
    <w:r>
      <w:rPr>
        <w:rFonts w:cs="Calibri"/>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C92841" w14:textId="77777777" w:rsidR="008710F3" w:rsidRDefault="008710F3">
      <w:pPr>
        <w:spacing w:after="0" w:line="240" w:lineRule="auto"/>
      </w:pPr>
      <w:r>
        <w:separator/>
      </w:r>
    </w:p>
  </w:footnote>
  <w:footnote w:type="continuationSeparator" w:id="0">
    <w:p w14:paraId="5EB8ABE0" w14:textId="77777777" w:rsidR="008710F3" w:rsidRDefault="0087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19E2F9" w14:textId="77777777" w:rsidR="00343D8B" w:rsidRDefault="00000000">
    <w:pPr>
      <w:pStyle w:val="Header"/>
    </w:pPr>
    <w:proofErr w:type="gramStart"/>
    <w:r>
      <w:rPr>
        <w:rFonts w:cs="Calibri"/>
        <w:b/>
        <w:color w:val="5B6573"/>
        <w:sz w:val="17"/>
      </w:rPr>
      <w:t>NGAIRC  |</w:t>
    </w:r>
    <w:proofErr w:type="gramEnd"/>
    <w:r>
      <w:rPr>
        <w:rFonts w:cs="Calibri"/>
        <w:b/>
        <w:color w:val="5B6573"/>
        <w:sz w:val="17"/>
      </w:rPr>
      <w:t xml:space="preserve">  PRIVACY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768E6" w14:textId="77777777" w:rsidR="00343D8B" w:rsidRDefault="00000000">
    <w:pPr>
      <w:pStyle w:val="Header"/>
    </w:pPr>
    <w:proofErr w:type="gramStart"/>
    <w:r>
      <w:rPr>
        <w:rFonts w:cs="Calibri"/>
        <w:b/>
        <w:color w:val="5B6573"/>
        <w:sz w:val="17"/>
      </w:rPr>
      <w:t>NGAIRC  |</w:t>
    </w:r>
    <w:proofErr w:type="gramEnd"/>
    <w:r>
      <w:rPr>
        <w:rFonts w:cs="Calibri"/>
        <w:b/>
        <w:color w:val="5B6573"/>
        <w:sz w:val="17"/>
      </w:rPr>
      <w:t xml:space="preserve">  WEBSITE GOVERNANCE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EC1DAE"/>
    <w:multiLevelType w:val="singleLevel"/>
    <w:tmpl w:val="8794D7EC"/>
    <w:lvl w:ilvl="0">
      <w:start w:val="1"/>
      <w:numFmt w:val="decimal"/>
      <w:pStyle w:val="ListBullet"/>
      <w:lvlText w:val="%1."/>
      <w:lvlJc w:val="left"/>
      <w:pPr>
        <w:tabs>
          <w:tab w:val="num" w:pos="720"/>
        </w:tabs>
        <w:spacing w:before="0" w:after="160" w:line="280" w:lineRule="auto"/>
        <w:ind w:left="720" w:hanging="360"/>
      </w:pPr>
      <w:rPr>
        <w:rFonts w:ascii="Calibri" w:hAnsi="Calibri"/>
      </w:rPr>
    </w:lvl>
  </w:abstractNum>
  <w:abstractNum w:abstractNumId="10" w15:restartNumberingAfterBreak="0">
    <w:nsid w:val="25DA547C"/>
    <w:multiLevelType w:val="singleLevel"/>
    <w:tmpl w:val="D2EC5B6A"/>
    <w:lvl w:ilvl="0">
      <w:start w:val="1"/>
      <w:numFmt w:val="bullet"/>
      <w:lvlText w:val="•"/>
      <w:lvlJc w:val="left"/>
      <w:pPr>
        <w:tabs>
          <w:tab w:val="num" w:pos="720"/>
        </w:tabs>
        <w:spacing w:before="0" w:after="160" w:line="280" w:lineRule="auto"/>
        <w:ind w:left="720" w:hanging="360"/>
      </w:pPr>
      <w:rPr>
        <w:rFonts w:ascii="Calibri" w:hAnsi="Calibri"/>
      </w:rPr>
    </w:lvl>
  </w:abstractNum>
  <w:num w:numId="1" w16cid:durableId="25810287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3D8B"/>
    <w:rsid w:val="00577361"/>
    <w:rsid w:val="008710F3"/>
    <w:rsid w:val="00AA1D8D"/>
    <w:rsid w:val="00B47730"/>
    <w:rsid w:val="00CB0664"/>
    <w:rsid w:val="00E344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46C7AC"/>
  <w14:defaultImageDpi w14:val="300"/>
  <w15:docId w15:val="{40F69DAC-6526-A14D-A6D3-5D9F4832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02A35"/>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after="100" w:line="264" w:lineRule="auto"/>
    </w:pPr>
    <w:rPr>
      <w:rFonts w:ascii="Calibri" w:hAnsi="Calibri"/>
      <w:color w:val="5B657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ngai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Website Privacy Policy for NGAIRC</dc:subject>
  <dc:creator/>
  <cp:keywords>NGAIRC, website policy, South Australia, Australia</cp:keywords>
  <dc:description>Prepared for publication on ngairc.com</dc:description>
  <cp:lastModifiedBy>Abdullahi Chowdhury</cp:lastModifiedBy>
  <cp:revision>2</cp:revision>
  <dcterms:created xsi:type="dcterms:W3CDTF">2013-12-23T23:15:00Z</dcterms:created>
  <dcterms:modified xsi:type="dcterms:W3CDTF">2026-08-28T15:51:00Z</dcterms:modified>
  <cp:category/>
</cp:coreProperties>
</file>